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11" w:rsidRDefault="00096D11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Phrases</w:t>
      </w:r>
      <w:r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 xml:space="preserve">, vocabulary and expressions for your essays. </w:t>
      </w:r>
    </w:p>
    <w:p w:rsidR="00096D11" w:rsidRDefault="00096D11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Oraciones, vocabulario y expresiones para sus ensayos.</w:t>
      </w:r>
    </w:p>
    <w:p w:rsidR="00096D11" w:rsidRPr="00096D11" w:rsidRDefault="00096D11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bookmarkStart w:id="0" w:name="_GoBack"/>
      <w:bookmarkEnd w:id="0"/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un hecho bien sabido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It's a well known fact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Hoy en día todo el mundo está de acuerdo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These days everyone agrees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En los últimos años se ha visto un aumento en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 recent years there has been an increase in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un tema complicado/preocupante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it's a complicated/worrying topic</w:t>
      </w:r>
    </w:p>
    <w:p w:rsidR="001C08BE" w:rsidRPr="00096D11" w:rsidRDefault="001C08BE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En este ensayo trataré de averiguar si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 this essay I will try to establish whether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Este ensayo trata de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This essay is about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En este ensayo quiero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 this essay I want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En este ensayo voy a establecer los argumentos a favor y en contra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 this essay I am going to establish the cases in favour and against</w:t>
      </w:r>
    </w:p>
    <w:p w:rsidR="00FD5F7A" w:rsidRPr="00096D11" w:rsidRDefault="00FD5F7A" w:rsidP="00FD5F7A">
      <w:pPr>
        <w:spacing w:line="360" w:lineRule="auto"/>
        <w:rPr>
          <w:rFonts w:ascii="Comic Sans MS" w:eastAsia="Times New Roman" w:hAnsi="Comic Sans MS" w:cs="Times New Roman"/>
          <w:sz w:val="22"/>
          <w:szCs w:val="22"/>
          <w:lang w:val="en-CA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En primer lugar consideremos los argumentos a favor/en contra de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First of all let's consider the arguments for/against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Existe una gran divergencia de opiniones sobre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There is a wide range of opinions about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Se suele afirmar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It's often said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lastRenderedPageBreak/>
        <w:t>A veces se olvida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Sometimes it's forgotten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Mucha gente piensa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Many people think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Hay quienes dicen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There are those who say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Otros constatan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Others would reply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Primero tenemos que preguntarnos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First we have to ask ourselves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 primera vista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At first sight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Según una encuesta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According to a survey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Pasemos a examinar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Now let's look 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Consideremos ahora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Now let's consider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Pasemos a considerar otro aspecto del tema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Let's go on to consider the other side of the argument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Consideremos la otra cara de la moneda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Let's consider the other side of the coin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Otro dato a tener en cuenta es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Another factor to take into account is</w:t>
      </w:r>
    </w:p>
    <w:p w:rsidR="00FD5F7A" w:rsidRPr="00096D11" w:rsidRDefault="00FD5F7A" w:rsidP="00FD5F7A">
      <w:pPr>
        <w:spacing w:line="360" w:lineRule="auto"/>
        <w:rPr>
          <w:rFonts w:ascii="Comic Sans MS" w:eastAsia="Times New Roman" w:hAnsi="Comic Sans MS" w:cs="Times New Roman"/>
          <w:sz w:val="22"/>
          <w:szCs w:val="22"/>
          <w:lang w:val="en-CA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Ante todo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First and foremost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Primero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Firstly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En segundo lugar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Secondly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finalmente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finally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Por un lado/mano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On one hand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Por otro lado/mano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On the other hand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Por añadidura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 addition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Además de lo dicho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 addition to what has already been said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 fin de cuentas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After all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Asimismo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Likewise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Por consecuencia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consequently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por supuesto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of course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 pesar de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 spite of the fact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Debido a esto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Due to this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De hecho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 fact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Dicho de otro modo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 other words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Como ya se sabe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As is already known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decir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That is to say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 propósito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By the way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Hay que reconocer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 must be recognised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Mientras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Whereas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En cuanto 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As for/with regard to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Según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according to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Lo cierto es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One thing that is certain is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Resulta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 turns out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Esto explica por qué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This explains why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llave del problema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key to the problem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Hay que tener en cuenta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one must keep in mind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Dado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given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Teniendo en cuenta el hecho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Bearing in mind that</w:t>
      </w: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 mi juicio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my judgement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Considero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 judge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No estoy ni a favor o en contra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 am neither in favour or against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Tengo que confesarme a favor de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 have to admit I am all for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No cabe duda de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There can be no doubt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No se puede negar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One cannot deny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un tema que me tiene muy interesado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It's a topic that interests me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Estoy de acuerdo con los que dicen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 agree with those who say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Estoy persuadido de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 am sure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Que yo sepa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As far as I know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cierto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 is certain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una ilusión creer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We're kidding ourselves if we think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por mi parte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for my part</w:t>
      </w: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Me parece increíble que (+s)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 seems incredible to me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insoportable que (+s)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It's unbearable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una verguenza que (+s)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It's shameful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una lástima que (+s)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It's a shame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No me extraña que (+s)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 doesn't surprise me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Dudo que (+s)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 doubt whether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Espero que (+s)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 hope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puede ser que (+s)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It's possible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imprescindible que (+s)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It's essential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No estoy persuadido de que (+s)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Im not sure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?No sería mejor que? (+s)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wouldn't it be better if?</w:t>
      </w:r>
    </w:p>
    <w:p w:rsidR="00FD5F7A" w:rsidRPr="00096D11" w:rsidRDefault="00FD5F7A" w:rsidP="00FD5F7A">
      <w:pPr>
        <w:spacing w:line="360" w:lineRule="auto"/>
        <w:rPr>
          <w:rFonts w:ascii="Comic Sans MS" w:eastAsia="Times New Roman" w:hAnsi="Comic Sans MS" w:cs="Times New Roman"/>
          <w:sz w:val="22"/>
          <w:szCs w:val="22"/>
          <w:lang w:val="en-CA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En suma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 short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De todo lo que antecede se deduce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from what has been said, it can be seen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existe un grave problema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there is a serious problem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si se sopesan los pros y los contras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If one weighs up the pros and the cons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pase lo que pase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whatever happens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me resulta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 find it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Al fin y al cabo es una diversión inocua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at the end of the day, it's harmless entertainment</w:t>
      </w:r>
    </w:p>
    <w:p w:rsidR="00FD5F7A" w:rsidRPr="00096D11" w:rsidRDefault="00FD5F7A" w:rsidP="00FD5F7A">
      <w:pPr>
        <w:spacing w:line="360" w:lineRule="auto"/>
        <w:rPr>
          <w:rFonts w:ascii="Comic Sans MS" w:eastAsia="Times New Roman" w:hAnsi="Comic Sans MS" w:cs="Times New Roman"/>
          <w:sz w:val="22"/>
          <w:szCs w:val="22"/>
          <w:lang w:val="en-CA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Sostener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uphold (an idea)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inadmisible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 is unacceptable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 inaguantable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 is unbearable that (not soportar)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pase lo que pase, espero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whatever happens, I hope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estoy de acuerdo hasta cierto punto, pero en contrapartida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 agree to an extent, but in return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no comparto tu opinión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 don't share your opinion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esa medida está condenada a fracasar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that measure is condemned to fail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lejos de resolver el problema, eso podría causar aún más daño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far from solving the problem, that could cause even more damage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no olvidemos que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let's not forget that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no es siempre así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it is not always so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esa medida tiene potencial en la teoría, pero ¿qué ocurrirá cuando sea puesta en práctica?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that measure has potential in theory, but what will happen when it's applied?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sea como fuere, principalmente no puedo estar de acuerdo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be that as it may, principally I cannot agree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no estoy para nada de acuerdo contigo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 dont agree with you at all on this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tropiezo con eso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setback/snag with that</w:t>
      </w: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pronosticar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fortell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recalcar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stress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dar a entender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hint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ilustrar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illustrate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afectar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impact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indicar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indicate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informar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inform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manifestar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manifest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narrar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narrate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retratar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portray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exponer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present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hacer referencia 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reference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relacionar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relate, link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comentar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remark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revelar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reveal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tipificar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typify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aconsejar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advise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aludir 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allude to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clarificar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clarify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confirmar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confirm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verbalizar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convey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denotar/significar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denote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representar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depict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condicionar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determine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estimular/fomentar/animar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encourage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enfatizar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emphasise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ejemplificar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exemplify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expandir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expand, spread out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sacar a la luz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expose/bring to light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augurar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predict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repercutir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have repercussions / to affect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retrasar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delay, retard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atentar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put something at risk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rendir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perform well / yield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ingerir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ingest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aquejar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afflict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potenciar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promote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aferrarse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hang on to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interponer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come between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hacer frente 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face/deal with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acuñar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coin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insinuar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insinuate</w:t>
      </w: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lo importante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important thing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último modelo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latest model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postrer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last, final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agredir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attack; to assault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rueda de prensa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press conference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increpar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reprimand, rebuke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los cultivos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crops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un hito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 milestone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ir de la mano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go hand in hand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un arma de doble filo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 double edged sword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los alimentos transgenicos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GM foods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embrión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embryo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nave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ship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pulsera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bracelet / (criminal) tag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tejido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fabric, tissue (biological)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alcantarilla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drain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influjo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influx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motín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riot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inanición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starvation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patrocinar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sponsor, back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sarampión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measles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las agitaciones políticas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political disturbances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cuanto más... más...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more... the more...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ganancia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income, earning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los vales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vouchers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promedio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average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ir más allá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go further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 la vista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 sight</w:t>
      </w: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claustrofóbico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claustrophobic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lector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reader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significativo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significant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presagiar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foreshadow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presagio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omen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 lo largo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throughout / all along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con fallos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flawed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intrínsecamente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inherently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tema que predomina es el de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predominating theme is that of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pongamos por ejemplo el caso de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let's use for example the case of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sirve reforzar el tema de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serves to reinforce the theme of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una sociedad con fallos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a flawed society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los personajes no son más que personificaciones del régimen político que previo Lorca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characters are nothing more than embodiments of the political regime Lorca foresaw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personificar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embody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existencia estancada de las hermanas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sisters' stagnant existence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encarcelamiento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imprisonment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pertinente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relevant, pertinent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cegar a alguien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blind someone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ahorcarse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hang (oneself)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lujuria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lust, lechery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imponer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impose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deshumanización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dehumanisation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hipócrita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hypocritical, hypocrite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traición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betrayal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traicionar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betray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dote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dowry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anhelo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longing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aceptación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acceptance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rebelarse contra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revolt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rebelde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rebellious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afligir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upset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devastar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devastate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escenario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stage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plató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set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ajustarse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conform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sádico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sadistic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subestimar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underestimate/take for granted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mantenerse pegado a la silla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keep you on the edge of your seat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verbalizar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convey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remordimiento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remorse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expectativa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expectation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pertenencia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membership, belonging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perspectivael liderazgo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leadership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escalafón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hierarchy (sotelo y castillo)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enfado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anger, annoyance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descontento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dissatisfaction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censura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censorship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enfrentarse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to face up to</w:t>
      </w:r>
    </w:p>
    <w:p w:rsidR="00FD5F7A" w:rsidRPr="00096D11" w:rsidRDefault="00FD5F7A" w:rsidP="00FD5F7A">
      <w:pPr>
        <w:spacing w:line="360" w:lineRule="auto"/>
        <w:rPr>
          <w:rFonts w:ascii="Comic Sans MS" w:eastAsia="Times New Roman" w:hAnsi="Comic Sans MS" w:cs="Times New Roman"/>
          <w:sz w:val="22"/>
          <w:szCs w:val="22"/>
          <w:lang w:val="en-CA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perspective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la trama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plot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desenlace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ending/conclusion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b/>
          <w:bCs/>
          <w:color w:val="3E3E3E"/>
          <w:sz w:val="22"/>
          <w:szCs w:val="22"/>
          <w:lang w:val="en-CA"/>
        </w:rPr>
        <w:t>el lenguaje</w:t>
      </w:r>
    </w:p>
    <w:p w:rsidR="00FD5F7A" w:rsidRPr="00096D11" w:rsidRDefault="00FD5F7A" w:rsidP="00FD5F7A">
      <w:pPr>
        <w:spacing w:line="360" w:lineRule="auto"/>
        <w:textAlignment w:val="top"/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3E3E3E"/>
          <w:sz w:val="22"/>
          <w:szCs w:val="22"/>
          <w:lang w:val="en-CA"/>
        </w:rPr>
        <w:t>the language/speech</w:t>
      </w: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tbl>
      <w:tblPr>
        <w:tblW w:w="87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4054"/>
        <w:gridCol w:w="308"/>
      </w:tblGrid>
      <w:tr w:rsidR="00FD5F7A" w:rsidRPr="00096D11" w:rsidTr="00FD5F7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 xml:space="preserve">    Para empezar    to begin with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en primer lugar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in the first 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al principio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in the beginning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como punto de partida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as a point of departure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por un 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on the one 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para continuar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to continue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durante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during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mientras tanto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meanwhile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además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in addition; also; moreover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también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too; also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luego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entonces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después de (+ infinitivo)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after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mientras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while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antes de (+ infinitivo)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before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sin embargo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nevertheless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a pesar de (+ infinitivo)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in spite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aunque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even though; even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pero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but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en cambio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on the other 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por otra parte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on the other 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por otro 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on the other 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sino 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but (rather)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sino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but (rather)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en realidad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in reality; really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hay que tomar en cuenta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you have to take into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lo importante 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the important thing 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por eso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therefore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por lo tanto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therefore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desgraciadamente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unfortunately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afortunadamente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fortunately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para ilustrar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to illustrate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por ejemplo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for example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a causa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because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en conclusión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in conclusion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en 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in short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finalmente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finally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en resumen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in summary; to summarize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para concluir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to conclude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5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  <w:tr w:rsidR="00FD5F7A" w:rsidRPr="00096D11" w:rsidTr="00FD5F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para terminar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  <w:r w:rsidRPr="00096D11"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  <w:t>to conclude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5F7A" w:rsidRPr="00096D11" w:rsidRDefault="00FD5F7A" w:rsidP="00FD5F7A">
            <w:pPr>
              <w:spacing w:line="360" w:lineRule="auto"/>
              <w:rPr>
                <w:rFonts w:ascii="Comic Sans MS" w:eastAsia="Times New Roman" w:hAnsi="Comic Sans MS" w:cs="Times New Roman"/>
                <w:sz w:val="22"/>
                <w:szCs w:val="22"/>
                <w:lang w:val="en-CA"/>
              </w:rPr>
            </w:pPr>
          </w:p>
        </w:tc>
      </w:tr>
    </w:tbl>
    <w:p w:rsidR="00FD5F7A" w:rsidRPr="00096D11" w:rsidRDefault="00FD5F7A" w:rsidP="00FD5F7A">
      <w:pPr>
        <w:pBdr>
          <w:bottom w:val="single" w:sz="6" w:space="1" w:color="auto"/>
        </w:pBdr>
        <w:spacing w:line="360" w:lineRule="auto"/>
        <w:jc w:val="center"/>
        <w:rPr>
          <w:rFonts w:ascii="Comic Sans MS" w:hAnsi="Comic Sans MS"/>
          <w:vanish/>
          <w:sz w:val="22"/>
          <w:szCs w:val="22"/>
          <w:lang w:val="en-CA"/>
        </w:rPr>
      </w:pPr>
      <w:r w:rsidRPr="00096D11">
        <w:rPr>
          <w:rFonts w:ascii="Comic Sans MS" w:hAnsi="Comic Sans MS"/>
          <w:vanish/>
          <w:sz w:val="22"/>
          <w:szCs w:val="22"/>
          <w:lang w:val="en-CA"/>
        </w:rPr>
        <w:t>Top of Form</w:t>
      </w:r>
    </w:p>
    <w:p w:rsidR="00FD5F7A" w:rsidRPr="00096D11" w:rsidRDefault="00FD5F7A" w:rsidP="00FD5F7A">
      <w:pPr>
        <w:spacing w:line="360" w:lineRule="auto"/>
        <w:textAlignment w:val="baseline"/>
        <w:rPr>
          <w:rFonts w:ascii="Comic Sans MS" w:eastAsia="Times New Roman" w:hAnsi="Comic Sans MS" w:cs="Times New Roman"/>
          <w:color w:val="000000"/>
          <w:sz w:val="22"/>
          <w:szCs w:val="22"/>
          <w:lang w:val="en-CA"/>
        </w:rPr>
      </w:pP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es decir = that is to say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a saber = that is to say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en otras palabras = in other words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dicho de otra manera = in other words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primero = first, firstly, in the first place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primeramente = first, firstly, in the first place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en primer lugar = first, firstly, in the first place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en segundo lugar = second, secondly, in the second place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por último = finally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finalmente = finally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en comparación con = by comparison with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comparado –da con = compared with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hoy en día = nowadays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actualmente = at present, currently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en la actualidad = at present, currently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respecto a = regarding, with regard to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en cuanto a = regarding, with regard to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por otra parte = on the other hand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porque = because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a causa de = because of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en resumidas cuentas = briefly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en efecto = in fact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efectivamente = in fact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por lo menos = at least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la gran mayoría de = the great majority of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no obstante = nevertheless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sin embargo = nevertheless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a pesar de = in spite of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ahora bien = however, now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recalcar = to emphasize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enfatizar = to emphasize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hacer hincapié en = to emphasize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subrayar = to underline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señalar = to point out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dar algo por sentado = to assume something, take something for granted</w:t>
      </w:r>
    </w:p>
    <w:p w:rsidR="00FD5F7A" w:rsidRPr="00096D11" w:rsidRDefault="00FD5F7A" w:rsidP="00FD5F7A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  <w:r w:rsidRPr="00096D11"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  <w:t>asumir = to assume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u w:val="single"/>
        </w:rPr>
      </w:pPr>
      <w:r w:rsidRPr="00096D11">
        <w:rPr>
          <w:rFonts w:ascii="Comic Sans MS" w:hAnsi="Comic Sans MS"/>
          <w:sz w:val="22"/>
          <w:szCs w:val="22"/>
          <w:u w:val="single"/>
        </w:rPr>
        <w:t>Some useful essay phrases:-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Para empezar</w:t>
      </w:r>
      <w:r w:rsidRPr="00096D11">
        <w:rPr>
          <w:rFonts w:ascii="Comic Sans MS" w:hAnsi="Comic Sans MS"/>
          <w:sz w:val="22"/>
          <w:szCs w:val="22"/>
        </w:rPr>
        <w:tab/>
        <w:t>- to start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En primer lugar – in the first place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Se dice que – it is said that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Se piensa que – it is thought that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Este tema ha sido interesante durante muchos años – this topic has been interesting for many years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Que yo sepa – as far as I know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A mi modo de ver – the way I see it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Según yo creo – according to what I think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Por mi parte – for my part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En cambio – on the other hand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Po otro lado – on the other hand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Por otra parte – on the other hand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Al contrario – on the contrary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Por eso – therefore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Por lo tanto – therefore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Sin embargo – however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Es decir – that is to say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O sea – or rather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Además – moreover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Por consiguiente – consequently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No obstante – nevertheless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Asimismo – similarly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Al parecer – apparently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En efecto – indeed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En realidad – as a matter of fact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Es necesario tener en cuenta – it’s necessary to bear in mind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Hay que añadir – it must be added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Hay que destacar que – it must be highlighted that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Hoy se tiende a – today there is a tendency to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En cualquier caso – in any case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No sólo …. sino también – not only …but also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Tanto… como…. – both …and ….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Es posible que – It’s possible that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Parece que – it seems that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También importa señalar que – it is also important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096D11">
        <w:rPr>
          <w:rFonts w:ascii="Comic Sans MS" w:hAnsi="Comic Sans MS"/>
          <w:sz w:val="22"/>
          <w:szCs w:val="22"/>
          <w:lang w:val="es-ES_tradnl"/>
        </w:rPr>
        <w:t>No estoy de acuerdo con – I don’t agree with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En último lugar – in the last place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Para terminar – to finish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En conclusión – in conclusion</w:t>
      </w:r>
    </w:p>
    <w:p w:rsidR="00FD5F7A" w:rsidRPr="00096D11" w:rsidRDefault="00FD5F7A" w:rsidP="00FD5F7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096D11">
        <w:rPr>
          <w:rFonts w:ascii="Comic Sans MS" w:hAnsi="Comic Sans MS"/>
          <w:sz w:val="22"/>
          <w:szCs w:val="22"/>
        </w:rPr>
        <w:t>Al fin y al cabo – at the end of the day</w:t>
      </w:r>
    </w:p>
    <w:p w:rsidR="00FD5F7A" w:rsidRPr="00096D11" w:rsidRDefault="00FD5F7A" w:rsidP="00FD5F7A">
      <w:pPr>
        <w:shd w:val="clear" w:color="auto" w:fill="FFFFFF"/>
        <w:spacing w:before="330" w:after="165" w:line="360" w:lineRule="auto"/>
        <w:outlineLvl w:val="2"/>
        <w:rPr>
          <w:rFonts w:ascii="Comic Sans MS" w:eastAsia="Times New Roman" w:hAnsi="Comic Sans MS" w:cs="Times New Roman"/>
          <w:color w:val="2A2A2A"/>
          <w:sz w:val="22"/>
          <w:szCs w:val="22"/>
          <w:lang w:val="en-CA"/>
        </w:rPr>
      </w:pPr>
    </w:p>
    <w:p w:rsidR="00FD5F7A" w:rsidRPr="00096D11" w:rsidRDefault="00FD5F7A" w:rsidP="00FD5F7A">
      <w:pPr>
        <w:pBdr>
          <w:top w:val="single" w:sz="6" w:space="1" w:color="auto"/>
        </w:pBdr>
        <w:spacing w:line="360" w:lineRule="auto"/>
        <w:jc w:val="center"/>
        <w:rPr>
          <w:rFonts w:ascii="Comic Sans MS" w:hAnsi="Comic Sans MS"/>
          <w:vanish/>
          <w:sz w:val="22"/>
          <w:szCs w:val="22"/>
          <w:lang w:val="en-CA"/>
        </w:rPr>
      </w:pPr>
      <w:r w:rsidRPr="00096D11">
        <w:rPr>
          <w:rFonts w:ascii="Comic Sans MS" w:hAnsi="Comic Sans MS"/>
          <w:vanish/>
          <w:sz w:val="22"/>
          <w:szCs w:val="22"/>
          <w:lang w:val="en-CA"/>
        </w:rPr>
        <w:t>Bottom of Form</w:t>
      </w:r>
    </w:p>
    <w:p w:rsidR="00FD5F7A" w:rsidRPr="00096D11" w:rsidRDefault="00FD5F7A" w:rsidP="00FD5F7A">
      <w:pPr>
        <w:spacing w:line="360" w:lineRule="auto"/>
        <w:rPr>
          <w:rFonts w:ascii="Comic Sans MS" w:hAnsi="Comic Sans MS"/>
          <w:sz w:val="22"/>
          <w:szCs w:val="22"/>
        </w:rPr>
      </w:pPr>
    </w:p>
    <w:sectPr w:rsidR="00FD5F7A" w:rsidRPr="00096D11" w:rsidSect="001C08B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7A" w:rsidRDefault="00FD5F7A" w:rsidP="00FD5F7A">
      <w:r>
        <w:separator/>
      </w:r>
    </w:p>
  </w:endnote>
  <w:endnote w:type="continuationSeparator" w:id="0">
    <w:p w:rsidR="00FD5F7A" w:rsidRDefault="00FD5F7A" w:rsidP="00FD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7A" w:rsidRDefault="00FD5F7A" w:rsidP="00FD5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F7A" w:rsidRDefault="00FD5F7A" w:rsidP="00FD5F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7A" w:rsidRDefault="00FD5F7A" w:rsidP="00FD5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D11">
      <w:rPr>
        <w:rStyle w:val="PageNumber"/>
        <w:noProof/>
      </w:rPr>
      <w:t>1</w:t>
    </w:r>
    <w:r>
      <w:rPr>
        <w:rStyle w:val="PageNumber"/>
      </w:rPr>
      <w:fldChar w:fldCharType="end"/>
    </w:r>
  </w:p>
  <w:p w:rsidR="00FD5F7A" w:rsidRDefault="00FD5F7A" w:rsidP="00FD5F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7A" w:rsidRDefault="00FD5F7A" w:rsidP="00FD5F7A">
      <w:r>
        <w:separator/>
      </w:r>
    </w:p>
  </w:footnote>
  <w:footnote w:type="continuationSeparator" w:id="0">
    <w:p w:rsidR="00FD5F7A" w:rsidRDefault="00FD5F7A" w:rsidP="00FD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08B7"/>
    <w:multiLevelType w:val="multilevel"/>
    <w:tmpl w:val="FD82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7A"/>
    <w:rsid w:val="00096D11"/>
    <w:rsid w:val="001C08BE"/>
    <w:rsid w:val="00EA73A8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F7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5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7A"/>
  </w:style>
  <w:style w:type="character" w:styleId="PageNumber">
    <w:name w:val="page number"/>
    <w:basedOn w:val="DefaultParagraphFont"/>
    <w:uiPriority w:val="99"/>
    <w:semiHidden/>
    <w:unhideWhenUsed/>
    <w:rsid w:val="00FD5F7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5F7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5F7A"/>
    <w:rPr>
      <w:rFonts w:ascii="Arial" w:hAnsi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5F7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5F7A"/>
    <w:rPr>
      <w:rFonts w:ascii="Arial" w:hAnsi="Arial"/>
      <w:vanish/>
      <w:sz w:val="16"/>
      <w:szCs w:val="1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D5F7A"/>
    <w:rPr>
      <w:rFonts w:ascii="Times" w:hAnsi="Times"/>
      <w:b/>
      <w:bCs/>
      <w:sz w:val="27"/>
      <w:szCs w:val="27"/>
      <w:lang w:val="en-CA"/>
    </w:rPr>
  </w:style>
  <w:style w:type="paragraph" w:styleId="ListParagraph">
    <w:name w:val="List Paragraph"/>
    <w:basedOn w:val="Normal"/>
    <w:uiPriority w:val="34"/>
    <w:qFormat/>
    <w:rsid w:val="00FD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F7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5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7A"/>
  </w:style>
  <w:style w:type="character" w:styleId="PageNumber">
    <w:name w:val="page number"/>
    <w:basedOn w:val="DefaultParagraphFont"/>
    <w:uiPriority w:val="99"/>
    <w:semiHidden/>
    <w:unhideWhenUsed/>
    <w:rsid w:val="00FD5F7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5F7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5F7A"/>
    <w:rPr>
      <w:rFonts w:ascii="Arial" w:hAnsi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5F7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5F7A"/>
    <w:rPr>
      <w:rFonts w:ascii="Arial" w:hAnsi="Arial"/>
      <w:vanish/>
      <w:sz w:val="16"/>
      <w:szCs w:val="1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D5F7A"/>
    <w:rPr>
      <w:rFonts w:ascii="Times" w:hAnsi="Times"/>
      <w:b/>
      <w:bCs/>
      <w:sz w:val="27"/>
      <w:szCs w:val="27"/>
      <w:lang w:val="en-CA"/>
    </w:rPr>
  </w:style>
  <w:style w:type="paragraph" w:styleId="ListParagraph">
    <w:name w:val="List Paragraph"/>
    <w:basedOn w:val="Normal"/>
    <w:uiPriority w:val="34"/>
    <w:qFormat/>
    <w:rsid w:val="00FD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8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721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510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454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85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7026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597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9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420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44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281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674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510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724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275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022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945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037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514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339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434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322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846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096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409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870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308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180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4998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047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284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753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871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30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764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456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670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516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640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26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11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968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260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717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4083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315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53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651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348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715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102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118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316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350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286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618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231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723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41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755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448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960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488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253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700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649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946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19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771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653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139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054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216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018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97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009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744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077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76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9021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218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845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712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028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141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672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334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929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946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817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990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229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112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230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89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4946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21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70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690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408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995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676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882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438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383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903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230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494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676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640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71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554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134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61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5889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813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985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050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847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395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20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489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830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258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786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38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060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71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66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553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289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02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406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928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368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303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387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3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399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4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09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758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879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048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808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1046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721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30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15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555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0967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214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39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587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890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596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60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91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562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523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689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713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053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655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0886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8003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3171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16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45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133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66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664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848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047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673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8109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505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77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923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42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076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20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08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737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020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210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586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606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006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66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733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21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348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793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753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7150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7591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852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384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492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375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798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566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23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10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330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776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793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175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0929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392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47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023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538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55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24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88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5223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28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1854</Words>
  <Characters>10570</Characters>
  <Application>Microsoft Macintosh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2</cp:revision>
  <dcterms:created xsi:type="dcterms:W3CDTF">2017-08-15T18:15:00Z</dcterms:created>
  <dcterms:modified xsi:type="dcterms:W3CDTF">2017-08-15T18:15:00Z</dcterms:modified>
</cp:coreProperties>
</file>